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B0CE" w14:textId="77777777" w:rsidR="003D7C55" w:rsidRDefault="003D7C55" w:rsidP="003D7C55">
      <w:pPr>
        <w:pStyle w:val="xx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The Duke Integrated Plastic and Reconstructive Surgery Residency Program maintains the following as its core values: </w:t>
      </w:r>
      <w:r>
        <w:rPr>
          <w:rStyle w:val="mark5rr46bky7"/>
          <w:rFonts w:ascii="Calisto MT" w:eastAsiaTheme="majorEastAsia" w:hAnsi="Calisto MT" w:cs="Calibri"/>
          <w:color w:val="242424"/>
          <w:bdr w:val="none" w:sz="0" w:space="0" w:color="auto" w:frame="1"/>
        </w:rPr>
        <w:t>Teamwork</w:t>
      </w:r>
      <w:r>
        <w:rPr>
          <w:rFonts w:ascii="Calisto MT" w:hAnsi="Calisto MT" w:cs="Calibri"/>
          <w:color w:val="242424"/>
          <w:bdr w:val="none" w:sz="0" w:space="0" w:color="auto" w:frame="1"/>
        </w:rPr>
        <w:t>, Dedication, Skill, </w:t>
      </w:r>
      <w:r>
        <w:rPr>
          <w:rStyle w:val="mark9bjw77aih"/>
          <w:rFonts w:ascii="Calisto MT" w:eastAsiaTheme="majorEastAsia" w:hAnsi="Calisto MT" w:cs="Calibri"/>
          <w:color w:val="242424"/>
          <w:bdr w:val="none" w:sz="0" w:space="0" w:color="auto" w:frame="1"/>
        </w:rPr>
        <w:t>Accountability</w:t>
      </w:r>
      <w:r>
        <w:rPr>
          <w:rFonts w:ascii="Calisto MT" w:hAnsi="Calisto MT" w:cs="Calibri"/>
          <w:color w:val="242424"/>
          <w:bdr w:val="none" w:sz="0" w:space="0" w:color="auto" w:frame="1"/>
        </w:rPr>
        <w:t>, Intellect, Empathy, Creativity and Diversity. </w:t>
      </w:r>
      <w:r>
        <w:rPr>
          <w:rFonts w:ascii="Calisto MT" w:hAnsi="Calisto MT" w:cs="Calibri"/>
          <w:b/>
          <w:bCs/>
          <w:i/>
          <w:iCs/>
          <w:color w:val="242424"/>
          <w:bdr w:val="none" w:sz="0" w:space="0" w:color="auto" w:frame="1"/>
        </w:rPr>
        <w:t>Which</w:t>
      </w:r>
      <w:r>
        <w:rPr>
          <w:rFonts w:ascii="Calisto MT" w:hAnsi="Calisto MT" w:cs="Calibri"/>
          <w:color w:val="242424"/>
          <w:bdr w:val="none" w:sz="0" w:space="0" w:color="auto" w:frame="1"/>
        </w:rPr>
        <w:t> </w:t>
      </w:r>
      <w:r>
        <w:rPr>
          <w:rFonts w:ascii="Calisto MT" w:hAnsi="Calisto MT" w:cs="Calibri"/>
          <w:b/>
          <w:bCs/>
          <w:i/>
          <w:iCs/>
          <w:color w:val="242424"/>
          <w:bdr w:val="none" w:sz="0" w:space="0" w:color="auto" w:frame="1"/>
        </w:rPr>
        <w:t>two </w:t>
      </w:r>
      <w:r>
        <w:rPr>
          <w:rFonts w:ascii="Calisto MT" w:hAnsi="Calisto MT" w:cs="Calibri"/>
          <w:color w:val="242424"/>
          <w:bdr w:val="none" w:sz="0" w:space="0" w:color="auto" w:frame="1"/>
        </w:rPr>
        <w:t>of these resonate most with you? Elaborate on the ways in which they have steered your approach to medical education, patient care, and/or personal development. </w:t>
      </w:r>
      <w:r>
        <w:rPr>
          <w:rFonts w:ascii="Calisto MT" w:hAnsi="Calisto MT" w:cs="Calibri"/>
          <w:i/>
          <w:iCs/>
          <w:color w:val="242424"/>
          <w:bdr w:val="none" w:sz="0" w:space="0" w:color="auto" w:frame="1"/>
        </w:rPr>
        <w:t>(Maximum 400 words)</w:t>
      </w:r>
    </w:p>
    <w:p w14:paraId="0F7884E7" w14:textId="77777777" w:rsidR="003D7C55" w:rsidRDefault="003D7C55" w:rsidP="003D7C5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 </w:t>
      </w:r>
    </w:p>
    <w:p w14:paraId="1D8F3FC7" w14:textId="77777777" w:rsidR="003D7C55" w:rsidRDefault="003D7C55" w:rsidP="003D7C55">
      <w:pPr>
        <w:pStyle w:val="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At Duke, we are proud to offer a comprehensive experience of plastic surgery to our visiting students, with exposure to all aspects of the specialty. During your visit with us, are you interested in having focused exposure to a particular subspecialty discipline?</w:t>
      </w:r>
    </w:p>
    <w:p w14:paraId="1B8E6F11" w14:textId="77777777" w:rsidR="003D7C55" w:rsidRDefault="003D7C55" w:rsidP="003D7C55">
      <w:pPr>
        <w:pStyle w:val="xxx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Yes, focused exposure to microsurgery</w:t>
      </w:r>
    </w:p>
    <w:p w14:paraId="42479460" w14:textId="77777777" w:rsidR="003D7C55" w:rsidRDefault="003D7C55" w:rsidP="003D7C55">
      <w:pPr>
        <w:pStyle w:val="xxx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Yes, focused exposure to pediatric craniofacial surgery</w:t>
      </w:r>
    </w:p>
    <w:p w14:paraId="4F13FF5D" w14:textId="77777777" w:rsidR="003D7C55" w:rsidRDefault="003D7C55" w:rsidP="003D7C55">
      <w:pPr>
        <w:pStyle w:val="xxx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Yes, focused exposure to adult craniofacial surgery</w:t>
      </w:r>
    </w:p>
    <w:p w14:paraId="4D38807B" w14:textId="77777777" w:rsidR="003D7C55" w:rsidRDefault="003D7C55" w:rsidP="003D7C55">
      <w:pPr>
        <w:pStyle w:val="xxx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Yes, focused exposure to hand surgery</w:t>
      </w:r>
    </w:p>
    <w:p w14:paraId="0BA5C587" w14:textId="77777777" w:rsidR="003D7C55" w:rsidRDefault="003D7C55" w:rsidP="003D7C55">
      <w:pPr>
        <w:pStyle w:val="xxxxmsonormal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sto MT" w:hAnsi="Calisto MT" w:cs="Calibri"/>
          <w:color w:val="242424"/>
          <w:bdr w:val="none" w:sz="0" w:space="0" w:color="auto" w:frame="1"/>
        </w:rPr>
        <w:t>No, broad comprehensive exposure to plastic surgery</w:t>
      </w:r>
    </w:p>
    <w:p w14:paraId="5A53A91E" w14:textId="146A4585" w:rsidR="000E5C4B" w:rsidRDefault="000E5C4B"/>
    <w:sectPr w:rsidR="000E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447C"/>
    <w:multiLevelType w:val="multilevel"/>
    <w:tmpl w:val="2778A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532A2"/>
    <w:multiLevelType w:val="multilevel"/>
    <w:tmpl w:val="7570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D358B"/>
    <w:multiLevelType w:val="multilevel"/>
    <w:tmpl w:val="B5169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024790">
    <w:abstractNumId w:val="1"/>
  </w:num>
  <w:num w:numId="2" w16cid:durableId="506754136">
    <w:abstractNumId w:val="2"/>
  </w:num>
  <w:num w:numId="3" w16cid:durableId="17700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55"/>
    <w:rsid w:val="0001634B"/>
    <w:rsid w:val="000A4BDA"/>
    <w:rsid w:val="000E5C4B"/>
    <w:rsid w:val="000E6D00"/>
    <w:rsid w:val="00104B04"/>
    <w:rsid w:val="001A0529"/>
    <w:rsid w:val="002A6E99"/>
    <w:rsid w:val="002C1BC3"/>
    <w:rsid w:val="002F6EED"/>
    <w:rsid w:val="00315450"/>
    <w:rsid w:val="00325236"/>
    <w:rsid w:val="00387881"/>
    <w:rsid w:val="003C4A11"/>
    <w:rsid w:val="003D7C55"/>
    <w:rsid w:val="003F5F2F"/>
    <w:rsid w:val="00446406"/>
    <w:rsid w:val="005048BF"/>
    <w:rsid w:val="005B1A97"/>
    <w:rsid w:val="00655666"/>
    <w:rsid w:val="006B6429"/>
    <w:rsid w:val="006D0F9F"/>
    <w:rsid w:val="006E65E7"/>
    <w:rsid w:val="00742A33"/>
    <w:rsid w:val="00773E14"/>
    <w:rsid w:val="00774E79"/>
    <w:rsid w:val="0083583A"/>
    <w:rsid w:val="008A60C4"/>
    <w:rsid w:val="008B0081"/>
    <w:rsid w:val="00987629"/>
    <w:rsid w:val="009A3FDB"/>
    <w:rsid w:val="009E3FAC"/>
    <w:rsid w:val="00A42394"/>
    <w:rsid w:val="00AF71D8"/>
    <w:rsid w:val="00B04A98"/>
    <w:rsid w:val="00BE49D1"/>
    <w:rsid w:val="00BE69C8"/>
    <w:rsid w:val="00BF19C2"/>
    <w:rsid w:val="00DA0EF4"/>
    <w:rsid w:val="00F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1FA4E"/>
  <w15:chartTrackingRefBased/>
  <w15:docId w15:val="{7EAF1BBB-C1B0-AD43-891D-35BAAD2B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C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C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C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C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C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C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C55"/>
    <w:rPr>
      <w:b/>
      <w:bCs/>
      <w:smallCaps/>
      <w:color w:val="0F4761" w:themeColor="accent1" w:themeShade="BF"/>
      <w:spacing w:val="5"/>
    </w:rPr>
  </w:style>
  <w:style w:type="paragraph" w:customStyle="1" w:styleId="xxxxmsonormal">
    <w:name w:val="x_xxxmsonormal"/>
    <w:basedOn w:val="Normal"/>
    <w:rsid w:val="003D7C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5rr46bky7">
    <w:name w:val="mark5rr46bky7"/>
    <w:basedOn w:val="DefaultParagraphFont"/>
    <w:rsid w:val="003D7C55"/>
  </w:style>
  <w:style w:type="character" w:customStyle="1" w:styleId="mark9bjw77aih">
    <w:name w:val="mark9bjw77aih"/>
    <w:basedOn w:val="DefaultParagraphFont"/>
    <w:rsid w:val="003D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Sisk, M.D.</dc:creator>
  <cp:keywords/>
  <dc:description/>
  <cp:lastModifiedBy>Geoffroy Sisk, M.D.</cp:lastModifiedBy>
  <cp:revision>1</cp:revision>
  <dcterms:created xsi:type="dcterms:W3CDTF">2025-02-17T22:23:00Z</dcterms:created>
  <dcterms:modified xsi:type="dcterms:W3CDTF">2025-02-17T22:26:00Z</dcterms:modified>
</cp:coreProperties>
</file>